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Образовательная деятельность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«Познание»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Математика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«Геометрическое лото».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Программное содержание: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закрепление знаний геометрических форм;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действий соотнесения формы предмета с геометрической фигурой;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подбор предметов по геометрическому образцу;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знакомство с новой игрой «Геометрическое лото» и ее правилами;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воспитание выдержки;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развитие внимания.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Материал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: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фигурки – человечки: круг, овал, квадрат, треугольник, прямоугольник;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предметы и игрушки разных геометрических форм – круглой  (тарелка, колесо, апельсин), овальной (огурец, воздушный шарик, банан),  квадратной (книжка – малышка,  кубик, платок) прямоугольной (шарф, кирпичик, картинка), треугольной (косынка, пирамидка, конус), платочки по количеству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ТСО: </w:t>
      </w:r>
      <w:r>
        <w:rPr>
          <w:rFonts w:ascii="Times New Roman" w:eastAsia="Times New Roman" w:hAnsi="Times New Roman" w:hint="default"/>
          <w:sz w:val="28"/>
          <w:szCs w:val="28"/>
        </w:rPr>
        <w:t>магнитофон.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 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Вика(имя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к нам в гости  пришли наши друзья фигурки – человечки. Они просят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</w:t>
      </w:r>
      <w:r>
        <w:rPr>
          <w:rFonts w:ascii="Times New Roman" w:eastAsia="Times New Roman" w:hAnsi="Times New Roman" w:hint="default"/>
          <w:sz w:val="28"/>
          <w:szCs w:val="28"/>
        </w:rPr>
        <w:t>ас помочь им найти друзей. Эти друзья – разные игрушки и предметы, которые очень похожи на фигурки – человечков. Поможем?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Да, поможем.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берет в руки фигурку – человечка – круг, показывает ее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 зовут эту фигуру?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>: Круг.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Давай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подберем Кругу его друзей. Покажи предметы круглой формы.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подбира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предметы в форме круга.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Круг говорит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тебе </w:t>
      </w:r>
      <w:r>
        <w:rPr>
          <w:rFonts w:ascii="Times New Roman" w:eastAsia="Times New Roman" w:hAnsi="Times New Roman" w:hint="default"/>
          <w:sz w:val="28"/>
          <w:szCs w:val="28"/>
        </w:rPr>
        <w:t>спасибо и предлагает поиграть в пальчиковую игру «Апельсин».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Пальчиковая  игра «Апельсин»: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Мы делили апельсин                </w:t>
      </w:r>
      <w:r>
        <w:rPr>
          <w:rFonts w:ascii="Times New Roman" w:eastAsia="Times New Roman" w:hAnsi="Times New Roman" w:hint="default"/>
          <w:sz w:val="28"/>
          <w:szCs w:val="28"/>
        </w:rPr>
        <w:t>(левая рука в кулачке, правая её обхватывает)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Много нас – а он – один.          </w:t>
      </w:r>
      <w:r>
        <w:rPr>
          <w:rFonts w:ascii="Times New Roman" w:eastAsia="Times New Roman" w:hAnsi="Times New Roman" w:hint="default"/>
          <w:sz w:val="28"/>
          <w:szCs w:val="28"/>
        </w:rPr>
        <w:t>(показываем один палец и много).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Эта долька – для ежа                </w:t>
      </w:r>
      <w:r>
        <w:rPr>
          <w:rFonts w:ascii="Times New Roman" w:eastAsia="Times New Roman" w:hAnsi="Times New Roman" w:hint="default"/>
          <w:sz w:val="28"/>
          <w:szCs w:val="28"/>
        </w:rPr>
        <w:t>(правой рукой поочередно разжимаем пальчики на левой руке)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Эта долька – для чижа 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Эта долька – для котят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Эта долька - для утят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Эта долька - для бобра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А для волка – кожура!             </w:t>
      </w:r>
      <w:r>
        <w:rPr>
          <w:rFonts w:ascii="Times New Roman" w:eastAsia="Times New Roman" w:hAnsi="Times New Roman" w:hint="default"/>
          <w:sz w:val="28"/>
          <w:szCs w:val="28"/>
        </w:rPr>
        <w:t>(встряхиваем обе кисти)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Он сердит на нас. Беда!           </w:t>
      </w:r>
      <w:r>
        <w:rPr>
          <w:rFonts w:ascii="Times New Roman" w:eastAsia="Times New Roman" w:hAnsi="Times New Roman" w:hint="default"/>
          <w:sz w:val="28"/>
          <w:szCs w:val="28"/>
        </w:rPr>
        <w:t>(грозим пальчиком)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Разбегайтесь – кто куда!         </w:t>
      </w:r>
      <w:r>
        <w:rPr>
          <w:rFonts w:ascii="Times New Roman" w:eastAsia="Times New Roman" w:hAnsi="Times New Roman" w:hint="default"/>
          <w:sz w:val="28"/>
          <w:szCs w:val="28"/>
        </w:rPr>
        <w:t>(пальчики «убегают»).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(Л. Зубкова)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берет в руки фигурку – человечка – овал, показывает ее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 зовут эту фигуру?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 Это Овал.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Давай подберем Овалу его друзей. Покажи предметы овальной формы.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>подбира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предметы в форме овала..</w:t>
      </w:r>
    </w:p>
    <w:p>
      <w:pPr>
        <w:pStyle w:val="a5"/>
        <w:jc w:val="lef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Овал говорит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тебе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спасибо и предлагает поиграть в игру </w:t>
      </w:r>
    </w:p>
    <w:p>
      <w:pPr>
        <w:pStyle w:val="a5"/>
        <w:jc w:val="left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«Перебрось воздушный шарик»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од музыку перебрасыва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йте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друг другу воздушный шарик.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берет в руки фигурку – человечка – квадрат, показывает ее детям.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 зовут эту фигуру?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>:  Эту фигуру зовут Квадрат.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Давай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подберем Квадрату его друзей. Покажи предметы квадратной формы.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>подбира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предметы в форме квадрата.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Квадрат говорит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тебе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спасибо и предлагает потанцевать с платочком.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Берем в руки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платочки.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Под   русскую народную мелодию 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«Ах, вы сени»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выполня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танцевальные движения по образцу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зрослого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берет в руки фигурку – человечка – треугольник, показывает ее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 зовут эту фигуру?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>:  Это Треугольник.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 Правильно. Давай подберем Треугольнику его друзей. Покажи предметы треугольной формы.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подбира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предметы в форме треугольника.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>. Треугольник  говорит вам спасибо и предлагает поиграть в игру «Большие и маленькие домики».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Игра «Большие и маленькие домики»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поочередно называет «Большой домик»  и «Маленький домик».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изобража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 «большой домик» стоя и «маленький домик»  сидя на корточках.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берет в руки фигурку – человечка – прямоугольник, показывает ее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 зовут эту фигуру?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>:  Эту фигуру зовут Прямоугольник.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 Правильно. Давай подберем Прямоугольнику его друзей. Покажи предметы прямоугольной формы.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подбира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предметы в форме прямоугольника.</w:t>
      </w: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>. Прямоугольник говорит вам спасибо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</w:t>
      </w:r>
      <w:r>
        <w:rPr>
          <w:rFonts w:ascii="Times New Roman" w:eastAsia="Times New Roman" w:hAnsi="Times New Roman" w:hint="default"/>
          <w:sz w:val="28"/>
          <w:szCs w:val="28"/>
        </w:rPr>
        <w:t>ы помог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</w:t>
      </w:r>
      <w:r>
        <w:rPr>
          <w:rFonts w:ascii="Times New Roman" w:eastAsia="Times New Roman" w:hAnsi="Times New Roman" w:hint="default"/>
          <w:sz w:val="28"/>
          <w:szCs w:val="28"/>
        </w:rPr>
        <w:t>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нашим фигурам – человечкам найти друзей. И они подарили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тебе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игру «Геометрическое лото».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Рефлексия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Вика(имя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>, кто приходил в нам в гости?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>: К нам в гости приходили фигурки – человечки: Круг, Овал, Квадрат, Треугольник и Прямоугольник.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: Какую игру они вам подарили?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: Игру «Геометрическое лото». 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 вечером я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научу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тебя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играть в эту интересную игру.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8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mrNeiman</dc:creator>
  <cp:keywords/>
  <dc:description/>
  <cp:lastModifiedBy>superUser</cp:lastModifiedBy>
  <cp:revision>1</cp:revision>
  <dcterms:created xsi:type="dcterms:W3CDTF">2015-04-21T06:52:00Z</dcterms:created>
  <dcterms:modified xsi:type="dcterms:W3CDTF">2020-05-18T20:56:09Z</dcterms:modified>
  <cp:version>0900.0100.01</cp:version>
</cp:coreProperties>
</file>