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color w:val="FF0000"/>
          <w:sz w:val="28"/>
          <w:szCs w:val="28"/>
        </w:rPr>
        <w:t>ПАМЯТКА ДЛЯ РОДИТЕЛЕЙ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color w:val="FF0000"/>
          <w:sz w:val="28"/>
          <w:szCs w:val="28"/>
          <w:rtl w:val="off"/>
        </w:rPr>
        <w:t>ВНИМАНИЕ КЛЕЩИ!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>Клещи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Клещи считаются одними из наиболее опасных насекомых в нашей полосе. Дело в том, что они являются переносчиками инфекционных заболеваний: клещевого энцефалита и 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Что делать, если укусил клещ?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Если вас или ребенка укусил клещ, постарайтесь как можно скорее обратиться в травмпункт.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Как не допустить укуса клеща?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Отправляясь на прогулку в лес или на пикник в парк, следуйте несложным, но эффективным рекомендациям: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Отдавайте предпочтение светлой одежде, на ней проще заметить насекомое. Постарайтесь максимально закрыть кожу: наденьте носки, брюки, футболку с длинным рукавом, голову защитите панамой или бейсболкой.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Каждые 15–20 минут осматривайте свою одежду, голову и открытые участки тела.</w:t>
      </w:r>
    </w:p>
    <w:p>
      <w:pPr>
        <w:pStyle w:val="a5"/>
        <w:rPr>
          <w:b w:val="0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вы решили остановиться на ночлег в палатке, заранее приобретите антиклещевые спреи, которыми можно будет обработать палатку и спальный мешок.</w:t>
      </w:r>
    </w:p>
    <w:p>
      <w:pPr>
        <w:ind w:firstLine="0"/>
        <w:rPr/>
      </w:pPr>
      <w:r>
        <w:drawing>
          <wp:inline distT="0" distB="0" distL="0" distR="0">
            <wp:extent cx="2519680" cy="18002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0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caps w:val="off"/>
          <w:rFonts w:ascii="&quot;Open Sans&quot;" w:eastAsia="&quot;Open Sans&quot;" w:hAnsi="&quot;Open Sans&quot;" w:cs="&quot;Open Sans&quot;"/>
          <w:b w:val="0"/>
          <w:i w:val="0"/>
          <w:sz w:val="22"/>
        </w:rPr>
        <w:br/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Open Sans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2020-05-05T18:30:40Z</dcterms:created>
  <dcterms:modified xsi:type="dcterms:W3CDTF">2020-05-05T18:32:13Z</dcterms:modified>
  <cp:version>0900.0100.01</cp:version>
</cp:coreProperties>
</file>