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E4" w:rsidRPr="00BA3CE4" w:rsidRDefault="00BA3CE4" w:rsidP="00BA3CE4">
      <w:pPr>
        <w:ind w:left="-709" w:right="-284" w:firstLine="709"/>
        <w:rPr>
          <w:sz w:val="28"/>
          <w:szCs w:val="28"/>
        </w:rPr>
      </w:pPr>
      <w:r w:rsidRPr="00BA3CE4">
        <w:rPr>
          <w:sz w:val="28"/>
          <w:szCs w:val="28"/>
        </w:rPr>
        <w:t>Консультация для родителей по организации сюжетно-ролевой игры дома</w:t>
      </w:r>
      <w:r>
        <w:rPr>
          <w:sz w:val="28"/>
          <w:szCs w:val="28"/>
        </w:rPr>
        <w:t>.</w:t>
      </w:r>
    </w:p>
    <w:p w:rsidR="00BA3CE4" w:rsidRDefault="00BA3CE4" w:rsidP="00BA3CE4">
      <w:pPr>
        <w:ind w:right="-284"/>
      </w:pPr>
    </w:p>
    <w:p w:rsidR="009669AA" w:rsidRDefault="00EF6356" w:rsidP="00BA3CE4">
      <w:pPr>
        <w:ind w:left="-709" w:right="-284" w:firstLine="709"/>
      </w:pPr>
      <w:r w:rsidRPr="00EF6356">
        <w:t>Сюжетно-ролевая игра – это ведущий вид деятельности дошкольников. Но умение играть в сюжетные игры формируется гораздо раньше. Дети с радостью вживаются в роли врачей, продавцов, строителей. Как и когда лучше начинать знакомить малыша с сюжетно-ролевыми играми? В чем особенность сюжетных игр в раннем возрасте? Для чего нужно проигрывать с ребенком различные сюжеты? Об этом мы хоти</w:t>
      </w:r>
      <w:r>
        <w:t>м рассказать вам!</w:t>
      </w:r>
    </w:p>
    <w:p w:rsidR="00EF6356" w:rsidRDefault="00EF6356"/>
    <w:p w:rsidR="00EF6356" w:rsidRPr="00EF6356" w:rsidRDefault="00EF6356" w:rsidP="00EF6356">
      <w:pPr>
        <w:rPr>
          <w:b/>
          <w:i/>
        </w:rPr>
      </w:pPr>
      <w:r w:rsidRPr="00EF6356">
        <w:rPr>
          <w:b/>
          <w:i/>
        </w:rPr>
        <w:t>Для чего малышу нужны сюжетные игры?</w:t>
      </w:r>
    </w:p>
    <w:p w:rsidR="00EF6356" w:rsidRDefault="00EF6356" w:rsidP="00EF6356">
      <w:r>
        <w:t>Специалисты утверждают, что знакомство ребенка с сюжетно-ролевой игрой в раннем возрасте идет ему на пользу. В ходе проигрывания различных ситуаций и сцен из жизни, малыш узнает много нового о мире вокруг. Наблюдая за Вашими инсценировками, ребенок постепенно начнет понимать, что послужило причиной реакции персонажа (например, мишка плачет, потому что упал). Кроме того, сюжетно-ролевые игры – это отличный способ развить речь малыша, обогатив его словарный запас. Он научится лучше понимать интонации и мимику.</w:t>
      </w:r>
    </w:p>
    <w:p w:rsidR="00EF6356" w:rsidRDefault="00EF6356" w:rsidP="00EF6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-408147</wp:posOffset>
                </wp:positionH>
                <wp:positionV relativeFrom="paragraph">
                  <wp:posOffset>338455</wp:posOffset>
                </wp:positionV>
                <wp:extent cx="307181" cy="242888"/>
                <wp:effectExtent l="38100" t="19050" r="36195" b="4318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81" cy="24288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CB3A84" id="5-конечная звезда 1" o:spid="_x0000_s1026" style="position:absolute;margin-left:-32.15pt;margin-top:26.65pt;width:24.2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181,24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" path="m,92775r117333,l153591,r36257,92775l307181,92775r-94925,57337l248514,242887,153591,185549,58667,242887,94925,150112,,92775xe" fillcolor="#ffc000 [3207]" strokecolor="#7f5f00 [1607]" strokeweight="1pt">
                <v:stroke joinstyle="miter"/>
                <v:path arrowok="t" o:connecttype="custom" o:connectlocs="0,92775;117333,92775;153591,0;189848,92775;307181,92775;212256,150112;248514,242887;153591,185549;58667,242887;94925,150112;0,92775" o:connectangles="0,0,0,0,0,0,0,0,0,0,0"/>
              </v:shape>
            </w:pict>
          </mc:Fallback>
        </mc:AlternateContent>
      </w:r>
    </w:p>
    <w:p w:rsidR="00EF6356" w:rsidRDefault="00EF6356" w:rsidP="00EF6356">
      <w:pPr>
        <w:rPr>
          <w:b/>
          <w:color w:val="C00000"/>
        </w:rPr>
      </w:pPr>
      <w:r w:rsidRPr="00EF6356">
        <w:rPr>
          <w:b/>
          <w:color w:val="C00000"/>
        </w:rPr>
        <w:t>Поначалу ребенок будет лишь наблюдать за Вашей игрой, но со временем он начнет принимать активное участие и имитировать Ваши действия.</w:t>
      </w:r>
    </w:p>
    <w:p w:rsidR="00EF6356" w:rsidRDefault="00EF6356" w:rsidP="00EF6356">
      <w:pPr>
        <w:rPr>
          <w:b/>
          <w:color w:val="C00000"/>
        </w:rPr>
      </w:pP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Моделирование жизненных ситуаций в сюжетных играх может быть частью воспитательного процесса. Вы можете показать малышу, какие последствия повлечет за собой то или иное поведение, как можно себя вести, а как нельзя. Например, котенок обижал друзей, и с ним никто не захотел играть, или кукла угостила мишку конфетой, а тот очень обрадовался. Любое занятие, будь то уборка игрушек, поход на горшок или прием пищи станет гораздо увлекательнее, если вовлечь малыша в соответствующую сюжетную игру. Помимо</w:t>
      </w:r>
      <w:r>
        <w:rPr>
          <w:color w:val="000000" w:themeColor="text1"/>
        </w:rPr>
        <w:t>,</w:t>
      </w:r>
      <w:r w:rsidRPr="00EF6356">
        <w:rPr>
          <w:color w:val="000000" w:themeColor="text1"/>
        </w:rPr>
        <w:t xml:space="preserve"> этого ролевые игры развивают в ребенке умение действовать по правилам и контролировать свое поведение.</w:t>
      </w:r>
    </w:p>
    <w:p w:rsidR="00EF6356" w:rsidRDefault="00EF6356" w:rsidP="00EF6356">
      <w:pPr>
        <w:rPr>
          <w:b/>
          <w:color w:val="C00000"/>
        </w:rPr>
      </w:pP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Если раньше было достаточно показать малышу плюшевого медведя и сказать «это Мишка», то теперь к простому называнию предметов можно добавить незатейливые сюжетные игры. Начните с малого: покажите ребенку, как кукла кушает, ходит, играет, спит. Проговаривайте все действия персонажа и, по возможности, вовлекайте малыша в игру.</w:t>
      </w:r>
    </w:p>
    <w:p w:rsidR="00EF6356" w:rsidRPr="00EF6356" w:rsidRDefault="00EF6356" w:rsidP="00EF6356">
      <w:pPr>
        <w:rPr>
          <w:b/>
          <w:color w:val="C00000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730E5" wp14:editId="53FB9662">
                <wp:simplePos x="0" y="0"/>
                <wp:positionH relativeFrom="leftMargin">
                  <wp:posOffset>707232</wp:posOffset>
                </wp:positionH>
                <wp:positionV relativeFrom="paragraph">
                  <wp:posOffset>349091</wp:posOffset>
                </wp:positionV>
                <wp:extent cx="342424" cy="307182"/>
                <wp:effectExtent l="38100" t="38100" r="38735" b="3619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24" cy="3071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AC5AB" id="5-конечная звезда 4" o:spid="_x0000_s1026" style="position:absolute;margin-left:55.7pt;margin-top:27.5pt;width:26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2424,30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" path="m,117333r130795,1l171212,r40417,117334l342424,117333,236608,189848r40419,117333l171212,234665,65397,307181,105816,189848,,117333xe" fillcolor="#ffc000 [3207]" strokecolor="#7f5f00 [1607]" strokeweight="1pt">
                <v:stroke joinstyle="miter"/>
                <v:path arrowok="t" o:connecttype="custom" o:connectlocs="0,117333;130795,117334;171212,0;211629,117334;342424,117333;236608,189848;277027,307181;171212,234665;65397,307181;105816,189848;0,117333" o:connectangles="0,0,0,0,0,0,0,0,0,0,0"/>
                <w10:wrap anchorx="margin"/>
              </v:shape>
            </w:pict>
          </mc:Fallback>
        </mc:AlternateContent>
      </w:r>
    </w:p>
    <w:p w:rsidR="00EF6356" w:rsidRDefault="00EF6356" w:rsidP="00EF6356">
      <w:pPr>
        <w:rPr>
          <w:b/>
          <w:color w:val="C00000"/>
        </w:rPr>
      </w:pPr>
      <w:r w:rsidRPr="00EF6356">
        <w:rPr>
          <w:b/>
          <w:color w:val="C00000"/>
        </w:rPr>
        <w:t>Может пройти довольно длительное время, прежде чем ребенок захочет принять активное участие в сюжетно-ролевой игре. Проявляйте терпение. Многократно повторяйте одни и те же сюжеты, если они интересны малышу.</w:t>
      </w:r>
    </w:p>
    <w:p w:rsidR="00EF6356" w:rsidRDefault="00EF6356" w:rsidP="00EF6356">
      <w:pPr>
        <w:rPr>
          <w:b/>
          <w:color w:val="C00000"/>
        </w:rPr>
      </w:pPr>
    </w:p>
    <w:p w:rsidR="00EF6356" w:rsidRPr="00EF6356" w:rsidRDefault="00EF6356" w:rsidP="00EF6356">
      <w:pPr>
        <w:rPr>
          <w:color w:val="000000" w:themeColor="text1"/>
          <w:sz w:val="24"/>
          <w:szCs w:val="24"/>
        </w:rPr>
      </w:pPr>
      <w:r w:rsidRPr="00EF6356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238601</wp:posOffset>
                </wp:positionV>
                <wp:extent cx="371475" cy="278607"/>
                <wp:effectExtent l="19050" t="0" r="28575" b="457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86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C5F1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67.95pt;margin-top:18.8pt;width:29.2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" adj="10800" fillcolor="#ffc000 [3207]" strokecolor="#7f5f00 [1607]" strokeweight="1pt"/>
            </w:pict>
          </mc:Fallback>
        </mc:AlternateContent>
      </w:r>
      <w:r w:rsidRPr="00EF6356">
        <w:rPr>
          <w:color w:val="000000" w:themeColor="text1"/>
          <w:sz w:val="24"/>
          <w:szCs w:val="24"/>
        </w:rPr>
        <w:t>Вот некоторые варианты сюжетов игр для самых маленьких:</w:t>
      </w:r>
    </w:p>
    <w:p w:rsidR="00EF6356" w:rsidRPr="00EF6356" w:rsidRDefault="00EF6356" w:rsidP="00EF6356">
      <w:pPr>
        <w:rPr>
          <w:color w:val="000000" w:themeColor="text1"/>
        </w:rPr>
      </w:pP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Игрушки собрались на чаепитие;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Кукла идет в гости;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Котенок одевается и идет гулять;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Игрушки катаются на машинках;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Зайка ударился и заплакал – нужно его пожалеть и вылечить;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lastRenderedPageBreak/>
        <w:t>Собачка испачкалась – надо ее искупать;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Домик поросенка сломался – нужно его починить;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Кукла ложится спать.</w:t>
      </w:r>
    </w:p>
    <w:p w:rsidR="00EF6356" w:rsidRDefault="00EF6356" w:rsidP="00EF6356">
      <w:pPr>
        <w:rPr>
          <w:b/>
          <w:color w:val="000000" w:themeColor="text1"/>
        </w:rPr>
      </w:pPr>
      <w:r w:rsidRPr="00EF6356">
        <w:rPr>
          <w:b/>
          <w:color w:val="000000" w:themeColor="text1"/>
        </w:rPr>
        <w:t>Для сюжетно-ролевых игр также понадобятся всевозможные аксессуары, например, набор игрушечной посуды, инструменты, машинки, кроватка и одежда для куклы и так далее.</w:t>
      </w:r>
    </w:p>
    <w:p w:rsidR="00EF6356" w:rsidRDefault="00EF6356" w:rsidP="00EF6356">
      <w:pPr>
        <w:rPr>
          <w:b/>
          <w:color w:val="000000" w:themeColor="text1"/>
        </w:rPr>
      </w:pPr>
    </w:p>
    <w:p w:rsidR="00EF6356" w:rsidRPr="00EF6356" w:rsidRDefault="00EF6356" w:rsidP="00EF6356">
      <w:pPr>
        <w:rPr>
          <w:color w:val="000000" w:themeColor="text1"/>
          <w:sz w:val="24"/>
          <w:szCs w:val="24"/>
        </w:rPr>
      </w:pPr>
      <w:r w:rsidRPr="00EF6356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805339</wp:posOffset>
                </wp:positionH>
                <wp:positionV relativeFrom="paragraph">
                  <wp:posOffset>503555</wp:posOffset>
                </wp:positionV>
                <wp:extent cx="414338" cy="321469"/>
                <wp:effectExtent l="19050" t="0" r="24130" b="4064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8" cy="3214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3D9134" id="Стрелка вниз 6" o:spid="_x0000_s1026" type="#_x0000_t67" style="position:absolute;margin-left:63.4pt;margin-top:39.65pt;width:32.6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" adj="10800" fillcolor="#ffc000 [3207]" strokecolor="#7f5f00 [1607]" strokeweight="1pt"/>
            </w:pict>
          </mc:Fallback>
        </mc:AlternateContent>
      </w:r>
      <w:r w:rsidRPr="00EF6356">
        <w:rPr>
          <w:color w:val="000000" w:themeColor="text1"/>
          <w:sz w:val="24"/>
          <w:szCs w:val="24"/>
        </w:rPr>
        <w:t>Детям постарше будут интересны более сложные игры-сценки, в которых большое разнообразие деталей и несколько персонажей. За основу можно взять один из этих сюжетов:</w:t>
      </w:r>
    </w:p>
    <w:p w:rsidR="00EF6356" w:rsidRPr="00EF6356" w:rsidRDefault="00EF6356" w:rsidP="00EF6356">
      <w:pPr>
        <w:rPr>
          <w:color w:val="000000" w:themeColor="text1"/>
        </w:rPr>
      </w:pP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Игрушки играют в прятки;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День рождения куклы;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Кукла отправилась в магазин;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Зайка собирает овощи в огороде;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Кошка готовит обед своим котятам;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Игрушки пришли на праздник (например, день рождения);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Игры по мотивам сказок (к примеру, «Колобок», «Теремок», «Курочка-Ряба»);</w:t>
      </w:r>
    </w:p>
    <w:p w:rsidR="00EF6356" w:rsidRP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Мишка-доктор лечит зверей;</w:t>
      </w:r>
    </w:p>
    <w:p w:rsid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>Детский сад.</w:t>
      </w:r>
    </w:p>
    <w:p w:rsidR="00EF6356" w:rsidRDefault="00EF6356" w:rsidP="00EF6356">
      <w:pPr>
        <w:rPr>
          <w:color w:val="000000" w:themeColor="text1"/>
        </w:rPr>
      </w:pPr>
    </w:p>
    <w:p w:rsidR="00EF6356" w:rsidRDefault="00EF6356" w:rsidP="00EF6356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-415766</wp:posOffset>
                </wp:positionH>
                <wp:positionV relativeFrom="paragraph">
                  <wp:posOffset>101441</wp:posOffset>
                </wp:positionV>
                <wp:extent cx="357187" cy="285750"/>
                <wp:effectExtent l="38100" t="19050" r="43180" b="3810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63973" id="5-конечная звезда 7" o:spid="_x0000_s1026" style="position:absolute;margin-left:-32.75pt;margin-top:8pt;width:28.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" path="m,109147r136434,l178594,r42159,109147l357187,109147,246809,176602r42161,109147l178594,218292,68217,285749,110378,176602,,109147xe" fillcolor="#ffc000 [3207]" strokecolor="#7f5f00 [1607]" strokeweight="1pt">
                <v:stroke joinstyle="miter"/>
                <v:path arrowok="t" o:connecttype="custom" o:connectlocs="0,109147;136434,109147;178594,0;220753,109147;357187,109147;246809,176602;288970,285749;178594,218292;68217,285749;110378,176602;0,109147" o:connectangles="0,0,0,0,0,0,0,0,0,0,0"/>
              </v:shape>
            </w:pict>
          </mc:Fallback>
        </mc:AlternateContent>
      </w:r>
      <w:r w:rsidRPr="00EF6356">
        <w:rPr>
          <w:b/>
          <w:color w:val="FF0000"/>
        </w:rPr>
        <w:t>Наряду со специальными игровыми атрибутами ближе к 3 годам можно использовать различные предметы-заместители. Фантазируйте вместе с ребенком. К примеру, вместо градусника можно использовать палочку, вместо конфеты – камушек и т.д.</w:t>
      </w:r>
    </w:p>
    <w:p w:rsidR="00EF6356" w:rsidRDefault="00EF6356" w:rsidP="00EF6356">
      <w:pPr>
        <w:rPr>
          <w:b/>
          <w:color w:val="FF0000"/>
        </w:rPr>
      </w:pPr>
    </w:p>
    <w:p w:rsidR="00EF6356" w:rsidRDefault="00EF6356" w:rsidP="00EF6356">
      <w:pPr>
        <w:rPr>
          <w:color w:val="000000" w:themeColor="text1"/>
        </w:rPr>
      </w:pPr>
      <w:r w:rsidRPr="00EF6356">
        <w:rPr>
          <w:color w:val="000000" w:themeColor="text1"/>
        </w:rPr>
        <w:t xml:space="preserve">Не забывайте, что в раннем возрасте ребенок еще не может самостоятельно организовать сюжетно-ролевую игру. Без участия </w:t>
      </w:r>
      <w:r w:rsidR="00BA3CE4">
        <w:rPr>
          <w:color w:val="000000" w:themeColor="text1"/>
        </w:rPr>
        <w:t xml:space="preserve">родителя </w:t>
      </w:r>
      <w:r w:rsidRPr="00EF6356">
        <w:rPr>
          <w:color w:val="000000" w:themeColor="text1"/>
        </w:rPr>
        <w:t>малыш, скорее всего, отступит от сюжета и будет занят отдельными предметными действиями, то есть, например, вместо строительства дома для мишки ребенок будет просто перекладывать кубики. Чтобы малыш запомнил простые сюжеты и научился их проигрывать, нужно время и многократное повторение.</w:t>
      </w:r>
    </w:p>
    <w:p w:rsidR="00BA3CE4" w:rsidRDefault="00BA3CE4" w:rsidP="00EF6356">
      <w:pPr>
        <w:rPr>
          <w:color w:val="000000" w:themeColor="text1"/>
        </w:rPr>
      </w:pPr>
    </w:p>
    <w:p w:rsidR="00BA3CE4" w:rsidRPr="00BA3CE4" w:rsidRDefault="00BA3CE4" w:rsidP="00BA3CE4">
      <w:pPr>
        <w:rPr>
          <w:b/>
          <w:color w:val="000000" w:themeColor="text1"/>
        </w:rPr>
      </w:pPr>
      <w:r w:rsidRPr="00BA3CE4">
        <w:rPr>
          <w:b/>
          <w:color w:val="000000" w:themeColor="text1"/>
        </w:rPr>
        <w:t>Выводы</w:t>
      </w:r>
    </w:p>
    <w:p w:rsidR="00BA3CE4" w:rsidRDefault="00BA3CE4" w:rsidP="00BA3CE4">
      <w:pPr>
        <w:rPr>
          <w:color w:val="000000" w:themeColor="text1"/>
        </w:rPr>
      </w:pPr>
      <w:r w:rsidRPr="00BA3CE4">
        <w:rPr>
          <w:color w:val="000000" w:themeColor="text1"/>
        </w:rPr>
        <w:t xml:space="preserve">Итак, сюжетно-ролевые игры </w:t>
      </w:r>
      <w:r w:rsidR="00497A8C">
        <w:rPr>
          <w:color w:val="000000" w:themeColor="text1"/>
        </w:rPr>
        <w:t>только еще становятся для малышей</w:t>
      </w:r>
      <w:r w:rsidRPr="00BA3CE4">
        <w:rPr>
          <w:color w:val="000000" w:themeColor="text1"/>
        </w:rPr>
        <w:t xml:space="preserve"> ведущим видом деятельности</w:t>
      </w:r>
      <w:proofErr w:type="gramStart"/>
      <w:r w:rsidRPr="00BA3CE4">
        <w:rPr>
          <w:color w:val="000000" w:themeColor="text1"/>
        </w:rPr>
        <w:t>.</w:t>
      </w:r>
      <w:proofErr w:type="gramEnd"/>
      <w:r w:rsidRPr="00BA3CE4">
        <w:rPr>
          <w:color w:val="000000" w:themeColor="text1"/>
        </w:rPr>
        <w:t xml:space="preserve"> </w:t>
      </w:r>
      <w:r w:rsidR="00497A8C">
        <w:rPr>
          <w:color w:val="000000" w:themeColor="text1"/>
        </w:rPr>
        <w:t>Их</w:t>
      </w:r>
      <w:bookmarkStart w:id="0" w:name="_GoBack"/>
      <w:bookmarkEnd w:id="0"/>
      <w:r w:rsidRPr="00BA3CE4">
        <w:rPr>
          <w:color w:val="000000" w:themeColor="text1"/>
        </w:rPr>
        <w:t xml:space="preserve"> значение для развития ребенка трудно переоценить. Знакомя малыша с различными сюжетами, вы помогаете ему разобраться в том, как устроен окружающий мир, и развиваете его мышление, речь, воображение, внимание. Игры-инсценировки позволяют ненавязчиво рассказать малышу, что такое хорошо и что такое плохо, и воспитать в нем такие качества, как сострадание, отзывчивость, трудолюбие, доброта.</w:t>
      </w:r>
    </w:p>
    <w:p w:rsidR="000769E5" w:rsidRDefault="000769E5" w:rsidP="00BA3CE4">
      <w:pPr>
        <w:rPr>
          <w:color w:val="000000" w:themeColor="text1"/>
        </w:rPr>
      </w:pPr>
    </w:p>
    <w:p w:rsidR="000769E5" w:rsidRDefault="000769E5" w:rsidP="00BA3CE4">
      <w:pPr>
        <w:rPr>
          <w:color w:val="000000" w:themeColor="text1"/>
        </w:rPr>
      </w:pPr>
    </w:p>
    <w:p w:rsidR="000769E5" w:rsidRPr="00EF6356" w:rsidRDefault="000769E5" w:rsidP="00BA3CE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Подготовила Воспитатель 1 младшей группы Кузнецова М.А</w:t>
      </w:r>
    </w:p>
    <w:sectPr w:rsidR="000769E5" w:rsidRPr="00EF6356" w:rsidSect="00BA3C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D"/>
    <w:rsid w:val="00067D76"/>
    <w:rsid w:val="000769E5"/>
    <w:rsid w:val="00497A8C"/>
    <w:rsid w:val="009669AA"/>
    <w:rsid w:val="00B76FBD"/>
    <w:rsid w:val="00BA3CE4"/>
    <w:rsid w:val="00E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5</cp:revision>
  <dcterms:created xsi:type="dcterms:W3CDTF">2020-04-07T17:15:00Z</dcterms:created>
  <dcterms:modified xsi:type="dcterms:W3CDTF">2020-04-07T19:07:00Z</dcterms:modified>
</cp:coreProperties>
</file>